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189E7" w14:textId="4D2A67B7" w:rsidR="008662B5" w:rsidRPr="00C82B61" w:rsidRDefault="00441EAF" w:rsidP="66894C8C">
      <w:pPr>
        <w:spacing w:after="0" w:line="360" w:lineRule="auto"/>
        <w:jc w:val="both"/>
        <w:rPr>
          <w:sz w:val="20"/>
          <w:szCs w:val="20"/>
          <w:lang w:val="en-GB"/>
        </w:rPr>
      </w:pPr>
      <w:r w:rsidRPr="66894C8C">
        <w:rPr>
          <w:b/>
          <w:bCs/>
          <w:sz w:val="20"/>
          <w:szCs w:val="20"/>
          <w:lang w:val="en-GB"/>
        </w:rPr>
        <w:t>Publish date</w:t>
      </w:r>
      <w:r w:rsidR="008662B5" w:rsidRPr="66894C8C">
        <w:rPr>
          <w:sz w:val="20"/>
          <w:szCs w:val="20"/>
          <w:lang w:val="en-GB"/>
        </w:rPr>
        <w:t>:</w:t>
      </w:r>
      <w:r w:rsidR="0894FAAB" w:rsidRPr="66894C8C">
        <w:rPr>
          <w:sz w:val="20"/>
          <w:szCs w:val="20"/>
          <w:lang w:val="en-GB"/>
        </w:rPr>
        <w:t xml:space="preserve"> </w:t>
      </w:r>
      <w:proofErr w:type="spellStart"/>
      <w:r w:rsidR="00407208">
        <w:rPr>
          <w:sz w:val="20"/>
          <w:szCs w:val="20"/>
          <w:lang w:val="en-GB"/>
        </w:rPr>
        <w:t>october</w:t>
      </w:r>
      <w:proofErr w:type="spellEnd"/>
      <w:r w:rsidR="009C69F0">
        <w:rPr>
          <w:sz w:val="20"/>
          <w:szCs w:val="20"/>
          <w:lang w:val="en-GB"/>
        </w:rPr>
        <w:t xml:space="preserve"> </w:t>
      </w:r>
      <w:r w:rsidR="1E4A1A66" w:rsidRPr="66894C8C">
        <w:rPr>
          <w:sz w:val="20"/>
          <w:szCs w:val="20"/>
          <w:lang w:val="en-GB"/>
        </w:rPr>
        <w:t>202</w:t>
      </w:r>
      <w:r w:rsidR="009C69F0">
        <w:rPr>
          <w:sz w:val="20"/>
          <w:szCs w:val="20"/>
          <w:lang w:val="en-GB"/>
        </w:rPr>
        <w:t>4</w:t>
      </w:r>
    </w:p>
    <w:p w14:paraId="41A2C9EA" w14:textId="1F5330A3" w:rsidR="008662B5" w:rsidRPr="00C82B61" w:rsidRDefault="00EB325C" w:rsidP="00EB325C">
      <w:pPr>
        <w:spacing w:after="0" w:line="360" w:lineRule="auto"/>
        <w:jc w:val="both"/>
        <w:rPr>
          <w:sz w:val="20"/>
          <w:szCs w:val="20"/>
          <w:lang w:val="en-GB"/>
        </w:rPr>
      </w:pPr>
      <w:r w:rsidRPr="002C322C">
        <w:rPr>
          <w:b/>
          <w:bCs/>
          <w:sz w:val="20"/>
          <w:szCs w:val="20"/>
          <w:lang w:val="en-GB"/>
        </w:rPr>
        <w:t>Deadline</w:t>
      </w:r>
      <w:r w:rsidR="008662B5" w:rsidRPr="002C322C">
        <w:rPr>
          <w:b/>
          <w:bCs/>
          <w:sz w:val="20"/>
          <w:szCs w:val="20"/>
          <w:lang w:val="en-GB"/>
        </w:rPr>
        <w:t xml:space="preserve"> for application</w:t>
      </w:r>
      <w:r w:rsidR="008662B5" w:rsidRPr="002C322C">
        <w:rPr>
          <w:sz w:val="20"/>
          <w:szCs w:val="20"/>
          <w:lang w:val="en-GB"/>
        </w:rPr>
        <w:t>:</w:t>
      </w:r>
      <w:r w:rsidR="008662B5" w:rsidRPr="66894C8C">
        <w:rPr>
          <w:sz w:val="20"/>
          <w:szCs w:val="20"/>
          <w:lang w:val="en-GB"/>
        </w:rPr>
        <w:t xml:space="preserve"> </w:t>
      </w:r>
      <w:r w:rsidR="002C322C">
        <w:rPr>
          <w:sz w:val="20"/>
          <w:szCs w:val="20"/>
          <w:lang w:val="en-GB"/>
        </w:rPr>
        <w:t>14</w:t>
      </w:r>
      <w:r w:rsidR="002C322C" w:rsidRPr="002C322C">
        <w:rPr>
          <w:sz w:val="20"/>
          <w:szCs w:val="20"/>
          <w:vertAlign w:val="superscript"/>
          <w:lang w:val="en-GB"/>
        </w:rPr>
        <w:t>th</w:t>
      </w:r>
      <w:r w:rsidR="002C322C">
        <w:rPr>
          <w:sz w:val="20"/>
          <w:szCs w:val="20"/>
          <w:lang w:val="en-GB"/>
        </w:rPr>
        <w:t xml:space="preserve"> October 2024</w:t>
      </w:r>
    </w:p>
    <w:p w14:paraId="3EE081F7" w14:textId="713F3825" w:rsidR="00441EAF" w:rsidRPr="00C82B61" w:rsidRDefault="00441EAF" w:rsidP="00EB325C">
      <w:pPr>
        <w:spacing w:after="0" w:line="360" w:lineRule="auto"/>
        <w:jc w:val="both"/>
        <w:rPr>
          <w:b/>
          <w:bCs/>
          <w:sz w:val="20"/>
          <w:szCs w:val="20"/>
          <w:lang w:val="en-GB"/>
        </w:rPr>
      </w:pPr>
      <w:r w:rsidRPr="00863013">
        <w:rPr>
          <w:b/>
          <w:bCs/>
          <w:sz w:val="20"/>
          <w:szCs w:val="20"/>
          <w:lang w:val="en-GB"/>
        </w:rPr>
        <w:t>Ref.</w:t>
      </w:r>
      <w:r w:rsidR="00EB325C" w:rsidRPr="66894C8C">
        <w:rPr>
          <w:b/>
          <w:bCs/>
          <w:sz w:val="20"/>
          <w:szCs w:val="20"/>
          <w:lang w:val="en-GB"/>
        </w:rPr>
        <w:t xml:space="preserve"> </w:t>
      </w:r>
      <w:r w:rsidR="00B62A8E">
        <w:rPr>
          <w:b/>
          <w:bCs/>
          <w:sz w:val="20"/>
          <w:szCs w:val="20"/>
          <w:lang w:val="en-GB"/>
        </w:rPr>
        <w:t>24/091</w:t>
      </w:r>
    </w:p>
    <w:p w14:paraId="7442E57C" w14:textId="5B9D116F" w:rsidR="00E97D3D" w:rsidRPr="00C82B61" w:rsidRDefault="00E97D3D" w:rsidP="66894C8C">
      <w:pPr>
        <w:spacing w:after="0" w:line="360" w:lineRule="auto"/>
        <w:jc w:val="both"/>
        <w:rPr>
          <w:sz w:val="20"/>
          <w:szCs w:val="20"/>
          <w:lang w:val="en-GB"/>
        </w:rPr>
      </w:pPr>
      <w:r w:rsidRPr="1367DF6C">
        <w:rPr>
          <w:b/>
          <w:bCs/>
          <w:sz w:val="20"/>
          <w:szCs w:val="20"/>
          <w:lang w:val="en-GB"/>
        </w:rPr>
        <w:t>Project</w:t>
      </w:r>
      <w:r w:rsidR="2F44DA3D" w:rsidRPr="1367DF6C">
        <w:rPr>
          <w:b/>
          <w:bCs/>
          <w:sz w:val="20"/>
          <w:szCs w:val="20"/>
          <w:lang w:val="en-GB"/>
        </w:rPr>
        <w:t>:</w:t>
      </w:r>
      <w:r w:rsidR="006E13D6">
        <w:rPr>
          <w:b/>
          <w:bCs/>
          <w:sz w:val="20"/>
          <w:szCs w:val="20"/>
          <w:lang w:val="en-GB"/>
        </w:rPr>
        <w:t xml:space="preserve"> </w:t>
      </w:r>
      <w:r w:rsidR="006E13D6" w:rsidRPr="00DC771E">
        <w:rPr>
          <w:bCs/>
          <w:sz w:val="20"/>
          <w:szCs w:val="20"/>
          <w:lang w:val="en-GB"/>
        </w:rPr>
        <w:t xml:space="preserve">– </w:t>
      </w:r>
      <w:r w:rsidR="006E13D6" w:rsidRPr="00DB28FB">
        <w:rPr>
          <w:rFonts w:ascii="Calibri" w:hAnsi="Calibri" w:cs="Calibri"/>
          <w:sz w:val="20"/>
          <w:szCs w:val="20"/>
          <w:lang w:val="en-GB" w:eastAsia="fr-FR"/>
        </w:rPr>
        <w:t>ETILÈ III</w:t>
      </w:r>
    </w:p>
    <w:p w14:paraId="1AE10C8D" w14:textId="039E8825" w:rsidR="00441EAF" w:rsidRPr="00C82B61" w:rsidRDefault="00441EAF" w:rsidP="00EB325C">
      <w:pPr>
        <w:spacing w:after="0" w:line="360" w:lineRule="auto"/>
        <w:jc w:val="both"/>
        <w:rPr>
          <w:sz w:val="20"/>
          <w:szCs w:val="20"/>
          <w:lang w:val="en-GB"/>
        </w:rPr>
      </w:pPr>
      <w:r w:rsidRPr="66894C8C">
        <w:rPr>
          <w:b/>
          <w:bCs/>
          <w:sz w:val="20"/>
          <w:szCs w:val="20"/>
          <w:lang w:val="en-GB"/>
        </w:rPr>
        <w:t>Area</w:t>
      </w:r>
      <w:r w:rsidRPr="66894C8C">
        <w:rPr>
          <w:sz w:val="20"/>
          <w:szCs w:val="20"/>
          <w:lang w:val="en-GB"/>
        </w:rPr>
        <w:t xml:space="preserve">: </w:t>
      </w:r>
      <w:r w:rsidR="005F0500" w:rsidRPr="005F0500">
        <w:rPr>
          <w:sz w:val="20"/>
          <w:szCs w:val="20"/>
          <w:lang w:val="en-GB"/>
        </w:rPr>
        <w:t>Advanced Materials for Energy</w:t>
      </w:r>
    </w:p>
    <w:p w14:paraId="46AB4BF9" w14:textId="3F33A089" w:rsidR="00441EAF" w:rsidRPr="00631198" w:rsidRDefault="00441EAF" w:rsidP="00EB325C">
      <w:pPr>
        <w:spacing w:after="0" w:line="360" w:lineRule="auto"/>
        <w:jc w:val="both"/>
        <w:rPr>
          <w:sz w:val="20"/>
          <w:szCs w:val="20"/>
          <w:lang w:val="en-GB"/>
        </w:rPr>
      </w:pPr>
      <w:r w:rsidRPr="66894C8C">
        <w:rPr>
          <w:b/>
          <w:bCs/>
          <w:sz w:val="20"/>
          <w:szCs w:val="20"/>
          <w:lang w:val="en-GB"/>
        </w:rPr>
        <w:t>Group</w:t>
      </w:r>
      <w:r w:rsidRPr="66894C8C">
        <w:rPr>
          <w:sz w:val="20"/>
          <w:szCs w:val="20"/>
          <w:lang w:val="en-GB"/>
        </w:rPr>
        <w:t xml:space="preserve">: </w:t>
      </w:r>
      <w:r>
        <w:tab/>
      </w:r>
      <w:r w:rsidR="004B48CF" w:rsidRPr="00631198">
        <w:rPr>
          <w:sz w:val="20"/>
          <w:szCs w:val="20"/>
        </w:rPr>
        <w:t xml:space="preserve">Energy </w:t>
      </w:r>
      <w:r w:rsidR="00203F8F">
        <w:rPr>
          <w:sz w:val="20"/>
          <w:szCs w:val="20"/>
        </w:rPr>
        <w:t>S</w:t>
      </w:r>
      <w:r w:rsidR="004B48CF" w:rsidRPr="00631198">
        <w:rPr>
          <w:sz w:val="20"/>
          <w:szCs w:val="20"/>
        </w:rPr>
        <w:t>torage</w:t>
      </w:r>
    </w:p>
    <w:p w14:paraId="348E65A0" w14:textId="25F586E7" w:rsidR="00441EAF" w:rsidRPr="00C82B61" w:rsidRDefault="00441EAF" w:rsidP="00EB325C">
      <w:pPr>
        <w:spacing w:after="0" w:line="360" w:lineRule="auto"/>
        <w:jc w:val="both"/>
        <w:rPr>
          <w:sz w:val="20"/>
          <w:szCs w:val="20"/>
          <w:lang w:val="en-GB"/>
        </w:rPr>
      </w:pPr>
      <w:r w:rsidRPr="66894C8C">
        <w:rPr>
          <w:b/>
          <w:bCs/>
          <w:sz w:val="20"/>
          <w:szCs w:val="20"/>
          <w:lang w:val="en-GB"/>
        </w:rPr>
        <w:t>Group leader</w:t>
      </w:r>
      <w:r w:rsidRPr="66894C8C">
        <w:rPr>
          <w:sz w:val="20"/>
          <w:szCs w:val="20"/>
          <w:lang w:val="en-GB"/>
        </w:rPr>
        <w:t xml:space="preserve">: </w:t>
      </w:r>
      <w:r>
        <w:tab/>
      </w:r>
      <w:r w:rsidR="004B48CF" w:rsidRPr="00631198">
        <w:rPr>
          <w:sz w:val="20"/>
          <w:szCs w:val="20"/>
        </w:rPr>
        <w:t>Prof. Joan Ramon Morante</w:t>
      </w:r>
    </w:p>
    <w:p w14:paraId="53CD71DE" w14:textId="1CD5B1C4" w:rsidR="00EB325C" w:rsidRPr="00C82B61" w:rsidRDefault="00EB325C" w:rsidP="66894C8C">
      <w:pPr>
        <w:pBdr>
          <w:bottom w:val="single" w:sz="4" w:space="1" w:color="auto"/>
        </w:pBdr>
        <w:spacing w:after="300" w:line="276" w:lineRule="auto"/>
        <w:jc w:val="both"/>
        <w:rPr>
          <w:sz w:val="20"/>
          <w:szCs w:val="20"/>
          <w:lang w:val="en-GB"/>
        </w:rPr>
      </w:pPr>
    </w:p>
    <w:p w14:paraId="55DD809E" w14:textId="294FA6A5" w:rsidR="00441EAF" w:rsidRPr="00C82B61" w:rsidRDefault="00441EAF" w:rsidP="00EB325C">
      <w:pPr>
        <w:spacing w:before="300" w:after="200" w:line="276" w:lineRule="auto"/>
        <w:jc w:val="both"/>
        <w:rPr>
          <w:b/>
          <w:bCs/>
          <w:color w:val="2F5496" w:themeColor="accent5" w:themeShade="BF"/>
          <w:sz w:val="24"/>
          <w:szCs w:val="24"/>
          <w:lang w:val="en-GB"/>
        </w:rPr>
      </w:pPr>
      <w:r w:rsidRPr="00C82B61">
        <w:rPr>
          <w:b/>
          <w:bCs/>
          <w:color w:val="2F5496" w:themeColor="accent5" w:themeShade="BF"/>
          <w:sz w:val="24"/>
          <w:szCs w:val="24"/>
          <w:lang w:val="en-GB"/>
        </w:rPr>
        <w:t>R</w:t>
      </w:r>
      <w:r w:rsidR="000810E7">
        <w:rPr>
          <w:b/>
          <w:bCs/>
          <w:color w:val="2F5496" w:themeColor="accent5" w:themeShade="BF"/>
          <w:sz w:val="24"/>
          <w:szCs w:val="24"/>
          <w:lang w:val="en-GB"/>
        </w:rPr>
        <w:t>1</w:t>
      </w:r>
      <w:r w:rsidRPr="00C82B61">
        <w:rPr>
          <w:b/>
          <w:bCs/>
          <w:color w:val="2F5496" w:themeColor="accent5" w:themeShade="BF"/>
          <w:sz w:val="24"/>
          <w:szCs w:val="24"/>
          <w:lang w:val="en-GB"/>
        </w:rPr>
        <w:t xml:space="preserve"> </w:t>
      </w:r>
      <w:r w:rsidR="00C82B61" w:rsidRPr="00C82B61">
        <w:rPr>
          <w:b/>
          <w:bCs/>
          <w:color w:val="2F5496" w:themeColor="accent5" w:themeShade="BF"/>
          <w:sz w:val="24"/>
          <w:szCs w:val="24"/>
          <w:lang w:val="en-GB"/>
        </w:rPr>
        <w:t>–</w:t>
      </w:r>
      <w:r w:rsidRPr="00C82B61">
        <w:rPr>
          <w:b/>
          <w:bCs/>
          <w:color w:val="2F5496" w:themeColor="accent5" w:themeShade="BF"/>
          <w:sz w:val="24"/>
          <w:szCs w:val="24"/>
          <w:lang w:val="en-GB"/>
        </w:rPr>
        <w:t xml:space="preserve"> </w:t>
      </w:r>
      <w:r w:rsidR="00E435C5">
        <w:rPr>
          <w:b/>
          <w:bCs/>
          <w:color w:val="2F5496" w:themeColor="accent5" w:themeShade="BF"/>
          <w:sz w:val="24"/>
          <w:szCs w:val="24"/>
          <w:lang w:val="en-GB"/>
        </w:rPr>
        <w:t xml:space="preserve">Position </w:t>
      </w:r>
      <w:r w:rsidR="006666D1">
        <w:rPr>
          <w:b/>
          <w:bCs/>
          <w:color w:val="2F5496" w:themeColor="accent5" w:themeShade="BF"/>
          <w:sz w:val="24"/>
          <w:szCs w:val="24"/>
          <w:lang w:val="en-GB"/>
        </w:rPr>
        <w:t xml:space="preserve">for the development of </w:t>
      </w:r>
      <w:r w:rsidR="00F20563">
        <w:rPr>
          <w:b/>
          <w:bCs/>
          <w:color w:val="2F5496" w:themeColor="accent5" w:themeShade="BF"/>
          <w:sz w:val="24"/>
          <w:szCs w:val="24"/>
          <w:lang w:val="en-GB"/>
        </w:rPr>
        <w:t xml:space="preserve">catalytic </w:t>
      </w:r>
      <w:r w:rsidR="006666D1">
        <w:rPr>
          <w:b/>
          <w:bCs/>
          <w:color w:val="2F5496" w:themeColor="accent5" w:themeShade="BF"/>
          <w:sz w:val="24"/>
          <w:szCs w:val="24"/>
          <w:lang w:val="en-GB"/>
        </w:rPr>
        <w:t>materials for</w:t>
      </w:r>
      <w:r w:rsidR="00E435C5">
        <w:rPr>
          <w:b/>
          <w:bCs/>
          <w:color w:val="2F5496" w:themeColor="accent5" w:themeShade="BF"/>
          <w:sz w:val="24"/>
          <w:szCs w:val="24"/>
          <w:lang w:val="en-GB"/>
        </w:rPr>
        <w:t xml:space="preserve"> electrochemical CO</w:t>
      </w:r>
      <w:r w:rsidR="00E435C5" w:rsidRPr="00E435C5">
        <w:rPr>
          <w:b/>
          <w:bCs/>
          <w:color w:val="2F5496" w:themeColor="accent5" w:themeShade="BF"/>
          <w:sz w:val="24"/>
          <w:szCs w:val="24"/>
          <w:vertAlign w:val="subscript"/>
          <w:lang w:val="en-GB"/>
        </w:rPr>
        <w:t>2</w:t>
      </w:r>
      <w:r w:rsidR="00E435C5">
        <w:rPr>
          <w:b/>
          <w:bCs/>
          <w:color w:val="2F5496" w:themeColor="accent5" w:themeShade="BF"/>
          <w:sz w:val="24"/>
          <w:szCs w:val="24"/>
          <w:lang w:val="en-GB"/>
        </w:rPr>
        <w:t xml:space="preserve"> conversion</w:t>
      </w:r>
    </w:p>
    <w:p w14:paraId="2D9C10E8" w14:textId="1E902B55" w:rsidR="00441EAF" w:rsidRPr="00C82B61" w:rsidRDefault="00441EAF" w:rsidP="240C9D11">
      <w:pPr>
        <w:spacing w:after="120" w:line="276" w:lineRule="auto"/>
        <w:jc w:val="both"/>
        <w:rPr>
          <w:b/>
          <w:bCs/>
          <w:sz w:val="20"/>
          <w:szCs w:val="20"/>
          <w:lang w:val="en-GB"/>
        </w:rPr>
      </w:pPr>
      <w:r w:rsidRPr="70B8FE16">
        <w:rPr>
          <w:b/>
          <w:bCs/>
          <w:sz w:val="20"/>
          <w:szCs w:val="20"/>
          <w:lang w:val="en-GB"/>
        </w:rPr>
        <w:t>Description</w:t>
      </w:r>
      <w:r w:rsidRPr="70B8FE16">
        <w:rPr>
          <w:sz w:val="20"/>
          <w:szCs w:val="20"/>
          <w:lang w:val="en-GB"/>
        </w:rPr>
        <w:t>:</w:t>
      </w:r>
    </w:p>
    <w:p w14:paraId="6737EC8B" w14:textId="3872E88F" w:rsidR="00DC771E" w:rsidRPr="00DC771E" w:rsidRDefault="00DC771E" w:rsidP="00DC771E">
      <w:pPr>
        <w:spacing w:after="120" w:line="276" w:lineRule="auto"/>
        <w:jc w:val="both"/>
        <w:rPr>
          <w:bCs/>
          <w:sz w:val="20"/>
          <w:szCs w:val="20"/>
          <w:lang w:val="en-GB"/>
        </w:rPr>
      </w:pPr>
      <w:r w:rsidRPr="00DC771E">
        <w:rPr>
          <w:bCs/>
          <w:sz w:val="20"/>
          <w:szCs w:val="20"/>
          <w:lang w:val="en-GB"/>
        </w:rPr>
        <w:t xml:space="preserve">The Energy Storage group of IREC announces a 3-month </w:t>
      </w:r>
      <w:r w:rsidR="009C0966">
        <w:rPr>
          <w:bCs/>
          <w:sz w:val="20"/>
          <w:szCs w:val="20"/>
          <w:lang w:val="en-GB"/>
        </w:rPr>
        <w:t>research</w:t>
      </w:r>
      <w:r w:rsidRPr="00DC771E">
        <w:rPr>
          <w:bCs/>
          <w:sz w:val="20"/>
          <w:szCs w:val="20"/>
          <w:lang w:val="en-GB"/>
        </w:rPr>
        <w:t xml:space="preserve"> position for a highly motivated candidate to work on the synthesis of materials for the electrochemical CO2 conversion into ethylene. The candidate will carry out activities related to the synthesis, characterization and evaluation of electrocatalytic materials and preparation of highly selective gas-diffusion electrodes for the electrochemical conversion of CO/CO2 for ethylene </w:t>
      </w:r>
      <w:r w:rsidR="00DA175B">
        <w:rPr>
          <w:bCs/>
          <w:sz w:val="20"/>
          <w:szCs w:val="20"/>
          <w:lang w:val="en-GB"/>
        </w:rPr>
        <w:t xml:space="preserve">and syngas </w:t>
      </w:r>
      <w:r w:rsidRPr="00DC771E">
        <w:rPr>
          <w:bCs/>
          <w:sz w:val="20"/>
          <w:szCs w:val="20"/>
          <w:lang w:val="en-GB"/>
        </w:rPr>
        <w:t xml:space="preserve">production. </w:t>
      </w:r>
    </w:p>
    <w:p w14:paraId="442161C5" w14:textId="685C68C9" w:rsidR="00441EAF" w:rsidRPr="00C82B61" w:rsidRDefault="00441EAF" w:rsidP="00EB325C">
      <w:pPr>
        <w:spacing w:after="120" w:line="276" w:lineRule="auto"/>
        <w:jc w:val="both"/>
        <w:rPr>
          <w:b/>
          <w:sz w:val="20"/>
          <w:szCs w:val="20"/>
          <w:lang w:val="en-GB"/>
        </w:rPr>
      </w:pPr>
      <w:r w:rsidRPr="00C82B61">
        <w:rPr>
          <w:b/>
          <w:sz w:val="20"/>
          <w:szCs w:val="20"/>
          <w:lang w:val="en-GB"/>
        </w:rPr>
        <w:t>Qualifications and experience required</w:t>
      </w:r>
      <w:r w:rsidRPr="00C82B61">
        <w:rPr>
          <w:bCs/>
          <w:sz w:val="20"/>
          <w:szCs w:val="20"/>
          <w:lang w:val="en-GB"/>
        </w:rPr>
        <w:t>:</w:t>
      </w:r>
    </w:p>
    <w:p w14:paraId="4FB0A3BF" w14:textId="05DF4909" w:rsidR="00441EAF" w:rsidRDefault="00441EAF" w:rsidP="00EB325C">
      <w:pPr>
        <w:spacing w:after="120" w:line="276" w:lineRule="auto"/>
        <w:jc w:val="both"/>
        <w:rPr>
          <w:sz w:val="20"/>
          <w:szCs w:val="20"/>
          <w:lang w:val="en-GB"/>
        </w:rPr>
      </w:pPr>
      <w:r w:rsidRPr="00C82B61">
        <w:rPr>
          <w:sz w:val="20"/>
          <w:szCs w:val="20"/>
          <w:u w:val="single"/>
          <w:lang w:val="en-GB"/>
        </w:rPr>
        <w:t>Essential</w:t>
      </w:r>
      <w:r w:rsidRPr="00C82B61">
        <w:rPr>
          <w:sz w:val="20"/>
          <w:szCs w:val="20"/>
          <w:lang w:val="en-GB"/>
        </w:rPr>
        <w:t>:</w:t>
      </w:r>
      <w:r w:rsidR="00220D5B">
        <w:rPr>
          <w:sz w:val="20"/>
          <w:szCs w:val="20"/>
          <w:lang w:val="en-GB"/>
        </w:rPr>
        <w:t xml:space="preserve"> To be in po</w:t>
      </w:r>
      <w:r w:rsidR="00CA4F8C">
        <w:rPr>
          <w:sz w:val="20"/>
          <w:szCs w:val="20"/>
          <w:lang w:val="en-GB"/>
        </w:rPr>
        <w:t xml:space="preserve">ssession of a degree </w:t>
      </w:r>
      <w:r w:rsidR="00EF7F12" w:rsidRPr="00EF7F12">
        <w:rPr>
          <w:sz w:val="20"/>
          <w:szCs w:val="20"/>
          <w:lang w:val="en-GB"/>
        </w:rPr>
        <w:t>in Chemistry, Physics, Materials Science or equivalent.</w:t>
      </w:r>
      <w:r w:rsidR="0091462D">
        <w:rPr>
          <w:sz w:val="20"/>
          <w:szCs w:val="20"/>
          <w:lang w:val="en-GB"/>
        </w:rPr>
        <w:t xml:space="preserve"> Experience </w:t>
      </w:r>
      <w:r w:rsidR="00B31EFF">
        <w:rPr>
          <w:sz w:val="20"/>
          <w:szCs w:val="20"/>
          <w:lang w:val="en-GB"/>
        </w:rPr>
        <w:t xml:space="preserve">on the synthesis and characterization and evaluation of materials for electrocatalysis. </w:t>
      </w:r>
      <w:r w:rsidR="00954614" w:rsidRPr="00954614">
        <w:rPr>
          <w:sz w:val="20"/>
          <w:szCs w:val="20"/>
          <w:lang w:val="en-GB"/>
        </w:rPr>
        <w:t>Good verbal and written communication skills in English</w:t>
      </w:r>
      <w:r w:rsidR="00954614">
        <w:rPr>
          <w:sz w:val="20"/>
          <w:szCs w:val="20"/>
          <w:lang w:val="en-GB"/>
        </w:rPr>
        <w:t xml:space="preserve"> are also required</w:t>
      </w:r>
      <w:r w:rsidR="00954614" w:rsidRPr="00954614">
        <w:rPr>
          <w:sz w:val="20"/>
          <w:szCs w:val="20"/>
          <w:lang w:val="en-GB"/>
        </w:rPr>
        <w:t>.</w:t>
      </w:r>
    </w:p>
    <w:p w14:paraId="448EBE31" w14:textId="77777777" w:rsidR="00441EAF" w:rsidRDefault="00441EAF" w:rsidP="00EB325C">
      <w:pPr>
        <w:spacing w:after="120" w:line="276" w:lineRule="auto"/>
        <w:jc w:val="both"/>
        <w:rPr>
          <w:sz w:val="20"/>
          <w:szCs w:val="20"/>
          <w:lang w:val="en-GB"/>
        </w:rPr>
      </w:pPr>
      <w:r w:rsidRPr="00C82B61">
        <w:rPr>
          <w:sz w:val="20"/>
          <w:szCs w:val="20"/>
          <w:u w:val="single"/>
          <w:lang w:val="en-GB"/>
        </w:rPr>
        <w:t>Preferred</w:t>
      </w:r>
      <w:r w:rsidRPr="00C82B61">
        <w:rPr>
          <w:sz w:val="20"/>
          <w:szCs w:val="20"/>
          <w:lang w:val="en-GB"/>
        </w:rPr>
        <w:t>:</w:t>
      </w:r>
    </w:p>
    <w:p w14:paraId="4A7B88F6" w14:textId="4D232D95" w:rsidR="0033199A" w:rsidRPr="0033199A" w:rsidRDefault="008F366B" w:rsidP="0033199A">
      <w:pPr>
        <w:pStyle w:val="ListParagraph"/>
        <w:numPr>
          <w:ilvl w:val="0"/>
          <w:numId w:val="1"/>
        </w:numPr>
        <w:spacing w:after="120" w:line="276" w:lineRule="auto"/>
        <w:contextualSpacing w:val="0"/>
        <w:jc w:val="both"/>
        <w:rPr>
          <w:sz w:val="20"/>
          <w:szCs w:val="20"/>
          <w:lang w:val="en-GB"/>
        </w:rPr>
      </w:pPr>
      <w:r w:rsidRPr="00DC771E">
        <w:rPr>
          <w:bCs/>
          <w:sz w:val="20"/>
          <w:szCs w:val="20"/>
          <w:lang w:val="en-GB"/>
        </w:rPr>
        <w:t>Previous experience in synthesis and characterization of materials, CO2 electro</w:t>
      </w:r>
      <w:r w:rsidR="009B7E1A">
        <w:rPr>
          <w:bCs/>
          <w:sz w:val="20"/>
          <w:szCs w:val="20"/>
          <w:lang w:val="en-GB"/>
        </w:rPr>
        <w:t>-</w:t>
      </w:r>
      <w:r w:rsidRPr="00DC771E">
        <w:rPr>
          <w:bCs/>
          <w:sz w:val="20"/>
          <w:szCs w:val="20"/>
          <w:lang w:val="en-GB"/>
        </w:rPr>
        <w:t>conversion</w:t>
      </w:r>
      <w:r w:rsidR="00015D68">
        <w:rPr>
          <w:bCs/>
          <w:sz w:val="20"/>
          <w:szCs w:val="20"/>
          <w:lang w:val="en-GB"/>
        </w:rPr>
        <w:t xml:space="preserve"> to C2+ products</w:t>
      </w:r>
      <w:r w:rsidRPr="00DC771E">
        <w:rPr>
          <w:bCs/>
          <w:sz w:val="20"/>
          <w:szCs w:val="20"/>
          <w:lang w:val="en-GB"/>
        </w:rPr>
        <w:t>, and testing of electrochemical devices</w:t>
      </w:r>
      <w:r w:rsidR="00015D68">
        <w:rPr>
          <w:bCs/>
          <w:sz w:val="20"/>
          <w:szCs w:val="20"/>
          <w:lang w:val="en-GB"/>
        </w:rPr>
        <w:t>.</w:t>
      </w:r>
    </w:p>
    <w:p w14:paraId="099903A3" w14:textId="3E508C2E" w:rsidR="00B31EFF" w:rsidRDefault="00B31EFF" w:rsidP="00B31EFF">
      <w:pPr>
        <w:pStyle w:val="ListParagraph"/>
        <w:numPr>
          <w:ilvl w:val="0"/>
          <w:numId w:val="1"/>
        </w:numPr>
        <w:spacing w:after="120" w:line="276" w:lineRule="auto"/>
        <w:contextualSpacing w:val="0"/>
        <w:jc w:val="both"/>
        <w:rPr>
          <w:sz w:val="20"/>
          <w:szCs w:val="20"/>
          <w:lang w:val="en-GB"/>
        </w:rPr>
      </w:pPr>
      <w:r>
        <w:rPr>
          <w:sz w:val="20"/>
          <w:szCs w:val="20"/>
          <w:lang w:val="en-GB"/>
        </w:rPr>
        <w:t xml:space="preserve">Have </w:t>
      </w:r>
      <w:proofErr w:type="gramStart"/>
      <w:r>
        <w:rPr>
          <w:sz w:val="20"/>
          <w:szCs w:val="20"/>
          <w:lang w:val="en-GB"/>
        </w:rPr>
        <w:t>a number of</w:t>
      </w:r>
      <w:proofErr w:type="gramEnd"/>
      <w:r>
        <w:rPr>
          <w:sz w:val="20"/>
          <w:szCs w:val="20"/>
          <w:lang w:val="en-GB"/>
        </w:rPr>
        <w:t xml:space="preserve"> publications in indexed scientific journals and/or books indexed with ISBN, related to</w:t>
      </w:r>
      <w:r w:rsidR="0033199A">
        <w:rPr>
          <w:sz w:val="20"/>
          <w:szCs w:val="20"/>
          <w:lang w:val="en-GB"/>
        </w:rPr>
        <w:t xml:space="preserve"> CO2 electroreduction.</w:t>
      </w:r>
      <w:r>
        <w:rPr>
          <w:sz w:val="20"/>
          <w:szCs w:val="20"/>
          <w:lang w:val="en-GB"/>
        </w:rPr>
        <w:t xml:space="preserve"> </w:t>
      </w:r>
    </w:p>
    <w:p w14:paraId="7472DC4D" w14:textId="331EA86A" w:rsidR="00B31EFF" w:rsidRDefault="00B31EFF" w:rsidP="00B31EFF">
      <w:pPr>
        <w:pStyle w:val="ListParagraph"/>
        <w:numPr>
          <w:ilvl w:val="0"/>
          <w:numId w:val="1"/>
        </w:numPr>
        <w:spacing w:after="120" w:line="276" w:lineRule="auto"/>
        <w:contextualSpacing w:val="0"/>
        <w:jc w:val="both"/>
        <w:rPr>
          <w:sz w:val="20"/>
          <w:szCs w:val="20"/>
          <w:lang w:val="en-GB"/>
        </w:rPr>
      </w:pPr>
      <w:r>
        <w:rPr>
          <w:sz w:val="20"/>
          <w:szCs w:val="20"/>
          <w:lang w:val="en-GB"/>
        </w:rPr>
        <w:t>Participation in International Conferences on the Field</w:t>
      </w:r>
      <w:r w:rsidR="0033199A">
        <w:rPr>
          <w:sz w:val="20"/>
          <w:szCs w:val="20"/>
          <w:lang w:val="en-GB"/>
        </w:rPr>
        <w:t>.</w:t>
      </w:r>
    </w:p>
    <w:p w14:paraId="33233D69" w14:textId="400A2844" w:rsidR="00441EAF" w:rsidRPr="002107E3" w:rsidRDefault="002107E3" w:rsidP="002107E3">
      <w:pPr>
        <w:pStyle w:val="ListParagraph"/>
        <w:numPr>
          <w:ilvl w:val="0"/>
          <w:numId w:val="1"/>
        </w:numPr>
        <w:spacing w:after="120" w:line="276" w:lineRule="auto"/>
        <w:contextualSpacing w:val="0"/>
        <w:jc w:val="both"/>
        <w:rPr>
          <w:sz w:val="20"/>
          <w:szCs w:val="20"/>
          <w:lang w:val="en-GB"/>
        </w:rPr>
      </w:pPr>
      <w:proofErr w:type="gramStart"/>
      <w:r>
        <w:rPr>
          <w:sz w:val="20"/>
          <w:szCs w:val="20"/>
          <w:lang w:val="en-GB"/>
        </w:rPr>
        <w:t>Master</w:t>
      </w:r>
      <w:proofErr w:type="gramEnd"/>
      <w:r>
        <w:rPr>
          <w:sz w:val="20"/>
          <w:szCs w:val="20"/>
          <w:lang w:val="en-GB"/>
        </w:rPr>
        <w:t xml:space="preserve"> degree in Materials Science/Chemistry/Physics</w:t>
      </w:r>
      <w:r w:rsidR="00A149D2">
        <w:rPr>
          <w:sz w:val="20"/>
          <w:szCs w:val="20"/>
          <w:lang w:val="en-GB"/>
        </w:rPr>
        <w:t>.</w:t>
      </w:r>
    </w:p>
    <w:p w14:paraId="104E1686" w14:textId="6A5247EF" w:rsidR="0029026E" w:rsidRPr="00C82B61" w:rsidRDefault="00441EAF" w:rsidP="00EB325C">
      <w:pPr>
        <w:spacing w:after="120" w:line="276" w:lineRule="auto"/>
        <w:jc w:val="both"/>
        <w:rPr>
          <w:sz w:val="20"/>
          <w:szCs w:val="20"/>
          <w:lang w:val="en-GB"/>
        </w:rPr>
      </w:pPr>
      <w:r w:rsidRPr="00C82B61">
        <w:rPr>
          <w:sz w:val="20"/>
          <w:szCs w:val="20"/>
          <w:lang w:val="en-GB"/>
        </w:rPr>
        <w:t xml:space="preserve">Applicants must submit the following documents by email to </w:t>
      </w:r>
      <w:hyperlink r:id="rId10" w:history="1">
        <w:r w:rsidR="0029026E" w:rsidRPr="00C82B61">
          <w:rPr>
            <w:rStyle w:val="Hyperlink"/>
            <w:sz w:val="20"/>
            <w:szCs w:val="20"/>
            <w:lang w:val="en-GB"/>
          </w:rPr>
          <w:t>irecjobs@irec.cat</w:t>
        </w:r>
      </w:hyperlink>
      <w:r w:rsidR="00EB325C" w:rsidRPr="00C82B61">
        <w:rPr>
          <w:rStyle w:val="Hyperlink"/>
          <w:color w:val="auto"/>
          <w:sz w:val="20"/>
          <w:szCs w:val="20"/>
          <w:u w:val="none"/>
          <w:lang w:val="en-GB"/>
        </w:rPr>
        <w:t>;</w:t>
      </w:r>
      <w:r w:rsidR="00EB325C" w:rsidRPr="00C82B61">
        <w:rPr>
          <w:rStyle w:val="Hyperlink"/>
          <w:sz w:val="20"/>
          <w:szCs w:val="20"/>
          <w:u w:val="none"/>
          <w:lang w:val="en-GB"/>
        </w:rPr>
        <w:t xml:space="preserve"> </w:t>
      </w:r>
      <w:hyperlink r:id="rId11" w:history="1">
        <w:r w:rsidR="00F122E4" w:rsidRPr="00100506">
          <w:rPr>
            <w:rStyle w:val="Hyperlink"/>
            <w:sz w:val="20"/>
            <w:szCs w:val="20"/>
            <w:lang w:val="en-GB"/>
          </w:rPr>
          <w:t>jrmorante@irec.cat</w:t>
        </w:r>
      </w:hyperlink>
      <w:r w:rsidR="00857D0F" w:rsidRPr="00C82B61">
        <w:rPr>
          <w:sz w:val="20"/>
          <w:szCs w:val="20"/>
          <w:lang w:val="en-GB"/>
        </w:rPr>
        <w:t xml:space="preserve"> and </w:t>
      </w:r>
      <w:hyperlink r:id="rId12" w:history="1">
        <w:r w:rsidR="00D72C40" w:rsidRPr="00100506">
          <w:rPr>
            <w:rStyle w:val="Hyperlink"/>
            <w:sz w:val="20"/>
            <w:szCs w:val="20"/>
            <w:lang w:val="en-GB"/>
          </w:rPr>
          <w:t>agarcia@irec.cat</w:t>
        </w:r>
      </w:hyperlink>
      <w:r w:rsidR="00D72C40" w:rsidRPr="00DC771E">
        <w:rPr>
          <w:bCs/>
          <w:sz w:val="20"/>
          <w:szCs w:val="20"/>
          <w:lang w:val="en-GB"/>
        </w:rPr>
        <w:t>, indicating “R</w:t>
      </w:r>
      <w:r w:rsidR="00D72C40">
        <w:rPr>
          <w:bCs/>
          <w:sz w:val="20"/>
          <w:szCs w:val="20"/>
          <w:lang w:val="en-GB"/>
        </w:rPr>
        <w:t>1-</w:t>
      </w:r>
      <w:r w:rsidR="00D72C40" w:rsidRPr="00DC771E">
        <w:rPr>
          <w:bCs/>
          <w:sz w:val="20"/>
          <w:szCs w:val="20"/>
          <w:lang w:val="en-GB"/>
        </w:rPr>
        <w:t xml:space="preserve">Research position – </w:t>
      </w:r>
      <w:r w:rsidR="006E13D6" w:rsidRPr="00DB28FB">
        <w:rPr>
          <w:rFonts w:ascii="Calibri" w:hAnsi="Calibri" w:cs="Calibri"/>
          <w:sz w:val="20"/>
          <w:szCs w:val="20"/>
          <w:lang w:val="en-GB" w:eastAsia="fr-FR"/>
        </w:rPr>
        <w:t>ETILÈ III</w:t>
      </w:r>
      <w:r w:rsidR="00D72C40" w:rsidRPr="00DC771E">
        <w:rPr>
          <w:bCs/>
          <w:sz w:val="20"/>
          <w:szCs w:val="20"/>
          <w:lang w:val="en-GB"/>
        </w:rPr>
        <w:t>” in the subject.</w:t>
      </w:r>
    </w:p>
    <w:p w14:paraId="1EC2D3A5" w14:textId="77777777" w:rsidR="00441EAF" w:rsidRPr="00C82B61" w:rsidRDefault="0029026E" w:rsidP="00EB325C">
      <w:pPr>
        <w:spacing w:after="120" w:line="276" w:lineRule="auto"/>
        <w:jc w:val="both"/>
        <w:rPr>
          <w:b/>
          <w:sz w:val="20"/>
          <w:szCs w:val="20"/>
          <w:lang w:val="en-GB"/>
        </w:rPr>
      </w:pPr>
      <w:r w:rsidRPr="00C82B61">
        <w:rPr>
          <w:b/>
          <w:sz w:val="20"/>
          <w:szCs w:val="20"/>
          <w:lang w:val="en-GB"/>
        </w:rPr>
        <w:t>R</w:t>
      </w:r>
      <w:r w:rsidR="00441EAF" w:rsidRPr="00C82B61">
        <w:rPr>
          <w:b/>
          <w:sz w:val="20"/>
          <w:szCs w:val="20"/>
          <w:lang w:val="en-GB"/>
        </w:rPr>
        <w:t>eference</w:t>
      </w:r>
      <w:r w:rsidR="004353D3" w:rsidRPr="00C82B61">
        <w:rPr>
          <w:bCs/>
          <w:sz w:val="20"/>
          <w:szCs w:val="20"/>
          <w:lang w:val="en-GB"/>
        </w:rPr>
        <w:t>:</w:t>
      </w:r>
    </w:p>
    <w:p w14:paraId="55A92D47" w14:textId="77777777" w:rsidR="00EB325C" w:rsidRPr="00C82B61" w:rsidRDefault="00441EAF" w:rsidP="00EB325C">
      <w:pPr>
        <w:pStyle w:val="ListParagraph"/>
        <w:numPr>
          <w:ilvl w:val="0"/>
          <w:numId w:val="4"/>
        </w:numPr>
        <w:spacing w:after="120" w:line="276" w:lineRule="auto"/>
        <w:ind w:hanging="357"/>
        <w:contextualSpacing w:val="0"/>
        <w:jc w:val="both"/>
        <w:rPr>
          <w:sz w:val="20"/>
          <w:szCs w:val="20"/>
          <w:lang w:val="en-GB"/>
        </w:rPr>
      </w:pPr>
      <w:r w:rsidRPr="00C82B61">
        <w:rPr>
          <w:sz w:val="20"/>
          <w:szCs w:val="20"/>
          <w:lang w:val="en-GB"/>
        </w:rPr>
        <w:t>Curriculum Vitae, specifying the completed degree and any relevant professional</w:t>
      </w:r>
      <w:r w:rsidR="0029026E" w:rsidRPr="00C82B61">
        <w:rPr>
          <w:sz w:val="20"/>
          <w:szCs w:val="20"/>
          <w:lang w:val="en-GB"/>
        </w:rPr>
        <w:t xml:space="preserve"> </w:t>
      </w:r>
      <w:r w:rsidRPr="00C82B61">
        <w:rPr>
          <w:sz w:val="20"/>
          <w:szCs w:val="20"/>
          <w:lang w:val="en-GB"/>
        </w:rPr>
        <w:t>experience.</w:t>
      </w:r>
    </w:p>
    <w:p w14:paraId="72681E99" w14:textId="452AC79F" w:rsidR="00441EAF" w:rsidRPr="00C82B61" w:rsidRDefault="00441EAF" w:rsidP="00EB325C">
      <w:pPr>
        <w:pStyle w:val="ListParagraph"/>
        <w:numPr>
          <w:ilvl w:val="0"/>
          <w:numId w:val="4"/>
        </w:numPr>
        <w:spacing w:after="120" w:line="276" w:lineRule="auto"/>
        <w:ind w:left="709" w:hanging="357"/>
        <w:contextualSpacing w:val="0"/>
        <w:jc w:val="both"/>
        <w:rPr>
          <w:sz w:val="20"/>
          <w:szCs w:val="20"/>
          <w:lang w:val="en-GB"/>
        </w:rPr>
      </w:pPr>
      <w:r w:rsidRPr="00C82B61">
        <w:rPr>
          <w:sz w:val="20"/>
          <w:szCs w:val="20"/>
          <w:lang w:val="en-GB"/>
        </w:rPr>
        <w:t>Motivation letter</w:t>
      </w:r>
      <w:r w:rsidR="00886029">
        <w:rPr>
          <w:sz w:val="20"/>
          <w:szCs w:val="20"/>
          <w:lang w:val="en-GB"/>
        </w:rPr>
        <w:t xml:space="preserve"> </w:t>
      </w:r>
    </w:p>
    <w:p w14:paraId="1F6ABEE2" w14:textId="5F4A4E35" w:rsidR="00441EAF" w:rsidRPr="00C82B61" w:rsidRDefault="000C6A70" w:rsidP="00EB325C">
      <w:pPr>
        <w:spacing w:after="120" w:line="276" w:lineRule="auto"/>
        <w:jc w:val="both"/>
        <w:rPr>
          <w:bCs/>
          <w:sz w:val="20"/>
          <w:szCs w:val="20"/>
          <w:lang w:val="en-GB"/>
        </w:rPr>
      </w:pPr>
      <w:r w:rsidRPr="00C82B61">
        <w:rPr>
          <w:b/>
          <w:sz w:val="20"/>
          <w:szCs w:val="20"/>
          <w:lang w:val="en-GB"/>
        </w:rPr>
        <w:t>Offer of job position</w:t>
      </w:r>
      <w:r w:rsidRPr="00C82B61">
        <w:rPr>
          <w:bCs/>
          <w:sz w:val="20"/>
          <w:szCs w:val="20"/>
          <w:lang w:val="en-GB"/>
        </w:rPr>
        <w:t>:</w:t>
      </w:r>
    </w:p>
    <w:p w14:paraId="7B3CB5D1" w14:textId="46DADA13" w:rsidR="00AB0301" w:rsidRPr="00C82B61" w:rsidRDefault="00441EAF" w:rsidP="00EB325C">
      <w:pPr>
        <w:spacing w:after="120" w:line="276" w:lineRule="auto"/>
        <w:jc w:val="both"/>
        <w:rPr>
          <w:sz w:val="20"/>
          <w:szCs w:val="20"/>
          <w:lang w:val="en-GB"/>
        </w:rPr>
      </w:pPr>
      <w:r w:rsidRPr="1367DF6C">
        <w:rPr>
          <w:sz w:val="20"/>
          <w:szCs w:val="20"/>
          <w:lang w:val="en-GB"/>
        </w:rPr>
        <w:t xml:space="preserve">We offer </w:t>
      </w:r>
      <w:r w:rsidR="0029026E" w:rsidRPr="1367DF6C">
        <w:rPr>
          <w:sz w:val="20"/>
          <w:szCs w:val="20"/>
          <w:lang w:val="en-GB"/>
        </w:rPr>
        <w:t xml:space="preserve">a </w:t>
      </w:r>
      <w:r w:rsidR="00AA19E1">
        <w:rPr>
          <w:sz w:val="20"/>
          <w:szCs w:val="20"/>
          <w:lang w:val="en-GB"/>
        </w:rPr>
        <w:t>R1</w:t>
      </w:r>
      <w:r w:rsidR="0029026E" w:rsidRPr="1367DF6C">
        <w:rPr>
          <w:sz w:val="20"/>
          <w:szCs w:val="20"/>
          <w:lang w:val="en-GB"/>
        </w:rPr>
        <w:t xml:space="preserve"> position for </w:t>
      </w:r>
      <w:r w:rsidR="00AA19E1">
        <w:rPr>
          <w:sz w:val="20"/>
          <w:szCs w:val="20"/>
          <w:lang w:val="en-GB"/>
        </w:rPr>
        <w:t>3</w:t>
      </w:r>
      <w:r w:rsidR="00EB325C" w:rsidRPr="1367DF6C">
        <w:rPr>
          <w:sz w:val="20"/>
          <w:szCs w:val="20"/>
          <w:lang w:val="en-GB"/>
        </w:rPr>
        <w:t xml:space="preserve"> </w:t>
      </w:r>
      <w:r w:rsidR="0029026E" w:rsidRPr="1367DF6C">
        <w:rPr>
          <w:sz w:val="20"/>
          <w:szCs w:val="20"/>
          <w:lang w:val="en-GB"/>
        </w:rPr>
        <w:t xml:space="preserve">months </w:t>
      </w:r>
      <w:r w:rsidR="0F5A5A63" w:rsidRPr="1367DF6C">
        <w:rPr>
          <w:sz w:val="20"/>
          <w:szCs w:val="20"/>
          <w:lang w:val="en-GB"/>
        </w:rPr>
        <w:t>i</w:t>
      </w:r>
      <w:r w:rsidR="0029026E" w:rsidRPr="1367DF6C">
        <w:rPr>
          <w:sz w:val="20"/>
          <w:szCs w:val="20"/>
          <w:lang w:val="en-GB"/>
        </w:rPr>
        <w:t>n the frame</w:t>
      </w:r>
      <w:r w:rsidR="0BC07194" w:rsidRPr="1367DF6C">
        <w:rPr>
          <w:sz w:val="20"/>
          <w:szCs w:val="20"/>
          <w:lang w:val="en-GB"/>
        </w:rPr>
        <w:t>work</w:t>
      </w:r>
      <w:r w:rsidR="0029026E" w:rsidRPr="1367DF6C">
        <w:rPr>
          <w:sz w:val="20"/>
          <w:szCs w:val="20"/>
          <w:lang w:val="en-GB"/>
        </w:rPr>
        <w:t xml:space="preserve"> of </w:t>
      </w:r>
      <w:r w:rsidR="00DB28FB" w:rsidRPr="00DB28FB">
        <w:rPr>
          <w:rFonts w:ascii="Calibri" w:hAnsi="Calibri" w:cs="Calibri"/>
          <w:sz w:val="20"/>
          <w:szCs w:val="20"/>
          <w:lang w:val="en-GB" w:eastAsia="fr-FR"/>
        </w:rPr>
        <w:t>ETILÈ III</w:t>
      </w:r>
      <w:r w:rsidR="00857D0F" w:rsidRPr="1367DF6C">
        <w:rPr>
          <w:rFonts w:ascii="Calibri" w:hAnsi="Calibri" w:cs="Calibri"/>
          <w:sz w:val="20"/>
          <w:szCs w:val="20"/>
          <w:lang w:val="en-GB" w:eastAsia="fr-FR"/>
        </w:rPr>
        <w:t xml:space="preserve"> </w:t>
      </w:r>
      <w:r w:rsidR="00DB28FB">
        <w:rPr>
          <w:rFonts w:ascii="Calibri" w:hAnsi="Calibri" w:cs="Calibri"/>
          <w:sz w:val="20"/>
          <w:szCs w:val="20"/>
          <w:lang w:val="en-GB" w:eastAsia="fr-FR"/>
        </w:rPr>
        <w:t>industrial</w:t>
      </w:r>
      <w:r w:rsidR="00EB325C" w:rsidRPr="1367DF6C">
        <w:rPr>
          <w:rFonts w:ascii="Calibri" w:hAnsi="Calibri" w:cs="Calibri"/>
          <w:sz w:val="20"/>
          <w:szCs w:val="20"/>
          <w:lang w:val="en-GB" w:eastAsia="fr-FR"/>
        </w:rPr>
        <w:t xml:space="preserve"> </w:t>
      </w:r>
      <w:r w:rsidR="0029026E" w:rsidRPr="1367DF6C">
        <w:rPr>
          <w:sz w:val="20"/>
          <w:szCs w:val="20"/>
          <w:lang w:val="en-GB"/>
        </w:rPr>
        <w:t>project</w:t>
      </w:r>
      <w:r w:rsidR="004353D3" w:rsidRPr="1367DF6C">
        <w:rPr>
          <w:sz w:val="20"/>
          <w:szCs w:val="20"/>
          <w:lang w:val="en-GB"/>
        </w:rPr>
        <w:t>.</w:t>
      </w:r>
      <w:r w:rsidR="0033199A">
        <w:rPr>
          <w:sz w:val="20"/>
          <w:szCs w:val="20"/>
          <w:lang w:val="en-GB"/>
        </w:rPr>
        <w:t xml:space="preserve"> </w:t>
      </w:r>
      <w:r w:rsidRPr="1367DF6C">
        <w:rPr>
          <w:sz w:val="20"/>
          <w:szCs w:val="20"/>
          <w:lang w:val="en-GB"/>
        </w:rPr>
        <w:t>Salaries will be paid in accordance with IREC’s salary</w:t>
      </w:r>
      <w:r w:rsidR="0029026E" w:rsidRPr="1367DF6C">
        <w:rPr>
          <w:sz w:val="20"/>
          <w:szCs w:val="20"/>
          <w:lang w:val="en-GB"/>
        </w:rPr>
        <w:t xml:space="preserve"> </w:t>
      </w:r>
      <w:r w:rsidRPr="1367DF6C">
        <w:rPr>
          <w:sz w:val="20"/>
          <w:szCs w:val="20"/>
          <w:lang w:val="en-GB"/>
        </w:rPr>
        <w:t>policy, depending on the candidate’s qualification and professional experience.</w:t>
      </w:r>
    </w:p>
    <w:sectPr w:rsidR="00AB0301" w:rsidRPr="00C82B6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AF9D7" w14:textId="77777777" w:rsidR="00333145" w:rsidRDefault="00333145" w:rsidP="004353D3">
      <w:pPr>
        <w:spacing w:after="0" w:line="240" w:lineRule="auto"/>
      </w:pPr>
      <w:r>
        <w:separator/>
      </w:r>
    </w:p>
  </w:endnote>
  <w:endnote w:type="continuationSeparator" w:id="0">
    <w:p w14:paraId="13C34A50" w14:textId="77777777" w:rsidR="00333145" w:rsidRDefault="00333145" w:rsidP="0043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E803" w14:textId="77777777" w:rsidR="0049108F" w:rsidRDefault="00491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ACE0" w14:textId="77777777" w:rsidR="0049108F" w:rsidRDefault="00491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999B" w14:textId="77777777" w:rsidR="0049108F" w:rsidRDefault="0049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B12FA" w14:textId="77777777" w:rsidR="00333145" w:rsidRDefault="00333145" w:rsidP="004353D3">
      <w:pPr>
        <w:spacing w:after="0" w:line="240" w:lineRule="auto"/>
      </w:pPr>
      <w:r>
        <w:separator/>
      </w:r>
    </w:p>
  </w:footnote>
  <w:footnote w:type="continuationSeparator" w:id="0">
    <w:p w14:paraId="1DD530BB" w14:textId="77777777" w:rsidR="00333145" w:rsidRDefault="00333145" w:rsidP="00435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CC54" w14:textId="77777777" w:rsidR="0049108F" w:rsidRDefault="00491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BA43" w14:textId="77777777" w:rsidR="004353D3" w:rsidRDefault="004353D3" w:rsidP="004353D3">
    <w:pPr>
      <w:pStyle w:val="Header"/>
      <w:jc w:val="right"/>
    </w:pPr>
    <w:r>
      <w:rPr>
        <w:noProof/>
      </w:rPr>
      <w:drawing>
        <wp:inline distT="0" distB="0" distL="0" distR="0" wp14:anchorId="31F08D0F" wp14:editId="746052E3">
          <wp:extent cx="1619250" cy="62797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C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391" cy="6412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AE2B" w14:textId="77777777" w:rsidR="0049108F" w:rsidRDefault="0049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11ACC"/>
    <w:multiLevelType w:val="hybridMultilevel"/>
    <w:tmpl w:val="D062EBA8"/>
    <w:lvl w:ilvl="0" w:tplc="9042D472">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522FD"/>
    <w:multiLevelType w:val="hybridMultilevel"/>
    <w:tmpl w:val="F75659A8"/>
    <w:lvl w:ilvl="0" w:tplc="7F3EE912">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6E83781B"/>
    <w:multiLevelType w:val="hybridMultilevel"/>
    <w:tmpl w:val="E3C4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7669D"/>
    <w:multiLevelType w:val="hybridMultilevel"/>
    <w:tmpl w:val="B82A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8408A"/>
    <w:multiLevelType w:val="hybridMultilevel"/>
    <w:tmpl w:val="59C43C52"/>
    <w:lvl w:ilvl="0" w:tplc="1E90DB28">
      <w:numFmt w:val="bullet"/>
      <w:lvlText w:val="‒"/>
      <w:lvlJc w:val="left"/>
      <w:pPr>
        <w:ind w:left="720" w:hanging="360"/>
      </w:pPr>
      <w:rPr>
        <w:rFonts w:ascii="Calibri" w:eastAsia="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737320456">
    <w:abstractNumId w:val="3"/>
  </w:num>
  <w:num w:numId="2" w16cid:durableId="1193688682">
    <w:abstractNumId w:val="2"/>
  </w:num>
  <w:num w:numId="3" w16cid:durableId="1119644275">
    <w:abstractNumId w:val="0"/>
  </w:num>
  <w:num w:numId="4" w16cid:durableId="3671726">
    <w:abstractNumId w:val="4"/>
  </w:num>
  <w:num w:numId="5" w16cid:durableId="145178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AF"/>
    <w:rsid w:val="00007B0F"/>
    <w:rsid w:val="00015D68"/>
    <w:rsid w:val="000810E7"/>
    <w:rsid w:val="000C6A70"/>
    <w:rsid w:val="00203F8F"/>
    <w:rsid w:val="002107E3"/>
    <w:rsid w:val="00220D5B"/>
    <w:rsid w:val="00241115"/>
    <w:rsid w:val="00252778"/>
    <w:rsid w:val="00284B89"/>
    <w:rsid w:val="0029026E"/>
    <w:rsid w:val="002C322C"/>
    <w:rsid w:val="002D1EA0"/>
    <w:rsid w:val="002F7D1B"/>
    <w:rsid w:val="003136EA"/>
    <w:rsid w:val="003271A1"/>
    <w:rsid w:val="0033199A"/>
    <w:rsid w:val="00333145"/>
    <w:rsid w:val="00340549"/>
    <w:rsid w:val="003766D2"/>
    <w:rsid w:val="003A6849"/>
    <w:rsid w:val="003B3653"/>
    <w:rsid w:val="003E0A66"/>
    <w:rsid w:val="00407208"/>
    <w:rsid w:val="004353D3"/>
    <w:rsid w:val="00441EAF"/>
    <w:rsid w:val="004709D1"/>
    <w:rsid w:val="0049108F"/>
    <w:rsid w:val="004B48CF"/>
    <w:rsid w:val="005C71BD"/>
    <w:rsid w:val="005F0500"/>
    <w:rsid w:val="00631198"/>
    <w:rsid w:val="00664FB8"/>
    <w:rsid w:val="006666D1"/>
    <w:rsid w:val="00682608"/>
    <w:rsid w:val="006A12B3"/>
    <w:rsid w:val="006E13D6"/>
    <w:rsid w:val="006E4B97"/>
    <w:rsid w:val="0076756E"/>
    <w:rsid w:val="007A681A"/>
    <w:rsid w:val="007B53C5"/>
    <w:rsid w:val="007D002D"/>
    <w:rsid w:val="007E618D"/>
    <w:rsid w:val="008358B1"/>
    <w:rsid w:val="00857D0F"/>
    <w:rsid w:val="00863013"/>
    <w:rsid w:val="008662B5"/>
    <w:rsid w:val="00886029"/>
    <w:rsid w:val="008F366B"/>
    <w:rsid w:val="009112E0"/>
    <w:rsid w:val="0091462D"/>
    <w:rsid w:val="00954614"/>
    <w:rsid w:val="00982AB5"/>
    <w:rsid w:val="009B7E1A"/>
    <w:rsid w:val="009C0966"/>
    <w:rsid w:val="009C47A0"/>
    <w:rsid w:val="009C69F0"/>
    <w:rsid w:val="009D0DE8"/>
    <w:rsid w:val="009E26F9"/>
    <w:rsid w:val="00A149D2"/>
    <w:rsid w:val="00A7590F"/>
    <w:rsid w:val="00AA19E1"/>
    <w:rsid w:val="00AB0301"/>
    <w:rsid w:val="00AC10F3"/>
    <w:rsid w:val="00AD1581"/>
    <w:rsid w:val="00B0631A"/>
    <w:rsid w:val="00B31EFF"/>
    <w:rsid w:val="00B62A8E"/>
    <w:rsid w:val="00C01E1D"/>
    <w:rsid w:val="00C2214F"/>
    <w:rsid w:val="00C447FD"/>
    <w:rsid w:val="00C55494"/>
    <w:rsid w:val="00C82B61"/>
    <w:rsid w:val="00CA4F8C"/>
    <w:rsid w:val="00CF4274"/>
    <w:rsid w:val="00D47FF2"/>
    <w:rsid w:val="00D5466B"/>
    <w:rsid w:val="00D65D82"/>
    <w:rsid w:val="00D72C40"/>
    <w:rsid w:val="00DA175B"/>
    <w:rsid w:val="00DB28FB"/>
    <w:rsid w:val="00DC771E"/>
    <w:rsid w:val="00DD3EEA"/>
    <w:rsid w:val="00E1616D"/>
    <w:rsid w:val="00E435C5"/>
    <w:rsid w:val="00E65E6B"/>
    <w:rsid w:val="00E97D3D"/>
    <w:rsid w:val="00EB325C"/>
    <w:rsid w:val="00EF52EF"/>
    <w:rsid w:val="00EF7F12"/>
    <w:rsid w:val="00F042E0"/>
    <w:rsid w:val="00F07FBC"/>
    <w:rsid w:val="00F122E4"/>
    <w:rsid w:val="00F20563"/>
    <w:rsid w:val="00F50734"/>
    <w:rsid w:val="00F56F47"/>
    <w:rsid w:val="00F85686"/>
    <w:rsid w:val="00FA162C"/>
    <w:rsid w:val="00FF5DAD"/>
    <w:rsid w:val="05FA7573"/>
    <w:rsid w:val="0894FAAB"/>
    <w:rsid w:val="095D9F89"/>
    <w:rsid w:val="0A7DB189"/>
    <w:rsid w:val="0BC07194"/>
    <w:rsid w:val="0D5BDC07"/>
    <w:rsid w:val="0F5A5A63"/>
    <w:rsid w:val="12B49103"/>
    <w:rsid w:val="1367DF6C"/>
    <w:rsid w:val="17A8D297"/>
    <w:rsid w:val="17F156AA"/>
    <w:rsid w:val="1941F10C"/>
    <w:rsid w:val="1E4A1A66"/>
    <w:rsid w:val="1ED8FF77"/>
    <w:rsid w:val="20625E7A"/>
    <w:rsid w:val="21405C2E"/>
    <w:rsid w:val="21B3D57B"/>
    <w:rsid w:val="240C9D11"/>
    <w:rsid w:val="2DE03DFC"/>
    <w:rsid w:val="2F44DA3D"/>
    <w:rsid w:val="30A30F73"/>
    <w:rsid w:val="3A4CC678"/>
    <w:rsid w:val="49FD8CC4"/>
    <w:rsid w:val="4C2004FB"/>
    <w:rsid w:val="4E622290"/>
    <w:rsid w:val="4FFDF2F1"/>
    <w:rsid w:val="55CA2E9D"/>
    <w:rsid w:val="563299F3"/>
    <w:rsid w:val="5B405721"/>
    <w:rsid w:val="5E5BD937"/>
    <w:rsid w:val="64265213"/>
    <w:rsid w:val="66894C8C"/>
    <w:rsid w:val="6AA738D3"/>
    <w:rsid w:val="70B8FE16"/>
    <w:rsid w:val="7C07FE0B"/>
    <w:rsid w:val="7F87160A"/>
    <w:rsid w:val="7FE98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F1A41"/>
  <w15:chartTrackingRefBased/>
  <w15:docId w15:val="{3434FC08-D892-4382-B9D2-3F6127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7FD"/>
    <w:pPr>
      <w:ind w:left="720"/>
      <w:contextualSpacing/>
    </w:pPr>
  </w:style>
  <w:style w:type="character" w:styleId="Hyperlink">
    <w:name w:val="Hyperlink"/>
    <w:basedOn w:val="DefaultParagraphFont"/>
    <w:uiPriority w:val="99"/>
    <w:unhideWhenUsed/>
    <w:rsid w:val="0029026E"/>
    <w:rPr>
      <w:color w:val="0563C1" w:themeColor="hyperlink"/>
      <w:u w:val="single"/>
    </w:rPr>
  </w:style>
  <w:style w:type="paragraph" w:styleId="Header">
    <w:name w:val="header"/>
    <w:basedOn w:val="Normal"/>
    <w:link w:val="HeaderChar"/>
    <w:uiPriority w:val="99"/>
    <w:unhideWhenUsed/>
    <w:rsid w:val="00435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3D3"/>
  </w:style>
  <w:style w:type="paragraph" w:styleId="Footer">
    <w:name w:val="footer"/>
    <w:basedOn w:val="Normal"/>
    <w:link w:val="FooterChar"/>
    <w:uiPriority w:val="99"/>
    <w:unhideWhenUsed/>
    <w:rsid w:val="00435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3D3"/>
  </w:style>
  <w:style w:type="character" w:styleId="UnresolvedMention">
    <w:name w:val="Unresolved Mention"/>
    <w:basedOn w:val="DefaultParagraphFont"/>
    <w:uiPriority w:val="99"/>
    <w:semiHidden/>
    <w:unhideWhenUsed/>
    <w:rsid w:val="00EB3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arcia@irec.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morante@irec.c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recjobs@irec.ca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C81C439310D40B81F1B567CD8121E" ma:contentTypeVersion="13" ma:contentTypeDescription="Create a new document." ma:contentTypeScope="" ma:versionID="a7b80465d04afa96261e7809252c1513">
  <xsd:schema xmlns:xsd="http://www.w3.org/2001/XMLSchema" xmlns:xs="http://www.w3.org/2001/XMLSchema" xmlns:p="http://schemas.microsoft.com/office/2006/metadata/properties" xmlns:ns2="42cfb90b-e7ec-49bd-a0ce-66ff41de8b93" xmlns:ns3="0e7a5a0d-8d21-4e23-804e-bd8ffe20ff57" targetNamespace="http://schemas.microsoft.com/office/2006/metadata/properties" ma:root="true" ma:fieldsID="0715d76c7ef280e7fe5f877015652fe7" ns2:_="" ns3:_="">
    <xsd:import namespace="42cfb90b-e7ec-49bd-a0ce-66ff41de8b93"/>
    <xsd:import namespace="0e7a5a0d-8d21-4e23-804e-bd8ffe20ff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b90b-e7ec-49bd-a0ce-66ff41de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3b54d-d467-4480-9ac5-2314962742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a5a0d-8d21-4e23-804e-bd8ffe20ff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da482e-f7ab-4a4f-b2f3-35eab84030ac}" ma:internalName="TaxCatchAll" ma:showField="CatchAllData" ma:web="0e7a5a0d-8d21-4e23-804e-bd8ffe20ff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fb90b-e7ec-49bd-a0ce-66ff41de8b93">
      <Terms xmlns="http://schemas.microsoft.com/office/infopath/2007/PartnerControls"/>
    </lcf76f155ced4ddcb4097134ff3c332f>
    <TaxCatchAll xmlns="0e7a5a0d-8d21-4e23-804e-bd8ffe20ff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B670E-4D6A-488F-A24D-945DAD7F98A5}"/>
</file>

<file path=customXml/itemProps2.xml><?xml version="1.0" encoding="utf-8"?>
<ds:datastoreItem xmlns:ds="http://schemas.openxmlformats.org/officeDocument/2006/customXml" ds:itemID="{A1C26E8D-7880-4B5E-B60D-A4BDA7A3DE70}">
  <ds:schemaRefs>
    <ds:schemaRef ds:uri="http://schemas.microsoft.com/office/2006/metadata/properties"/>
    <ds:schemaRef ds:uri="http://schemas.microsoft.com/office/infopath/2007/PartnerControls"/>
    <ds:schemaRef ds:uri="9e254fe3-026a-4f80-882f-c92b079e3352"/>
    <ds:schemaRef ds:uri="8f96236d-b676-4947-8e98-a52964df1595"/>
  </ds:schemaRefs>
</ds:datastoreItem>
</file>

<file path=customXml/itemProps3.xml><?xml version="1.0" encoding="utf-8"?>
<ds:datastoreItem xmlns:ds="http://schemas.openxmlformats.org/officeDocument/2006/customXml" ds:itemID="{0B7916E4-F245-4573-8770-178DA88B4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Torrell</dc:creator>
  <cp:keywords/>
  <dc:description/>
  <cp:lastModifiedBy>Andres Alberto Garcia Blanco</cp:lastModifiedBy>
  <cp:revision>32</cp:revision>
  <dcterms:created xsi:type="dcterms:W3CDTF">2024-09-30T09:32:00Z</dcterms:created>
  <dcterms:modified xsi:type="dcterms:W3CDTF">2024-09-30T12:10:00Z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0x010100329C81C439310D40B81F1B567CD8121E</vt:lpwstr>
  </property>
  <property fmtid="{D5CDD505-2E9C-101B-9397-08002B2CF9AE}" pid="3" name="MediaServiceImageTags">
    <vt:lpwstr/>
  </property>
</Properties>
</file>